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F0" w:rsidRDefault="00B933F0" w:rsidP="000C77C3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6120130" cy="32010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azioneIWi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F0" w:rsidRDefault="00B933F0" w:rsidP="000C77C3">
      <w:pPr>
        <w:spacing w:after="0"/>
        <w:jc w:val="center"/>
        <w:rPr>
          <w:b/>
          <w:sz w:val="36"/>
          <w:szCs w:val="36"/>
        </w:rPr>
      </w:pPr>
    </w:p>
    <w:p w:rsidR="000C77C3" w:rsidRPr="00B933F0" w:rsidRDefault="00B933F0" w:rsidP="000C77C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WAKE-UP!</w:t>
      </w:r>
    </w:p>
    <w:p w:rsidR="000C77C3" w:rsidRPr="00B933F0" w:rsidRDefault="000C77C3" w:rsidP="000C77C3">
      <w:pPr>
        <w:spacing w:after="0"/>
        <w:jc w:val="center"/>
        <w:rPr>
          <w:b/>
          <w:sz w:val="36"/>
          <w:szCs w:val="36"/>
        </w:rPr>
      </w:pPr>
      <w:r w:rsidRPr="00B933F0">
        <w:rPr>
          <w:b/>
          <w:sz w:val="36"/>
          <w:szCs w:val="36"/>
        </w:rPr>
        <w:t>di Nicholas Baldini</w:t>
      </w:r>
    </w:p>
    <w:p w:rsidR="002053EF" w:rsidRPr="00B933F0" w:rsidRDefault="00B933F0" w:rsidP="000C77C3">
      <w:pPr>
        <w:spacing w:after="0"/>
        <w:jc w:val="center"/>
        <w:rPr>
          <w:sz w:val="36"/>
          <w:szCs w:val="36"/>
        </w:rPr>
      </w:pPr>
      <w:r w:rsidRPr="00B933F0">
        <w:rPr>
          <w:sz w:val="36"/>
          <w:szCs w:val="36"/>
        </w:rPr>
        <w:t>Vincitore del concorso “I Will!”</w:t>
      </w:r>
    </w:p>
    <w:p w:rsidR="002053EF" w:rsidRDefault="002053EF" w:rsidP="000C77C3">
      <w:pPr>
        <w:spacing w:after="0"/>
        <w:jc w:val="center"/>
        <w:rPr>
          <w:sz w:val="28"/>
          <w:szCs w:val="28"/>
        </w:rPr>
      </w:pPr>
    </w:p>
    <w:p w:rsidR="000C77C3" w:rsidRPr="00B933F0" w:rsidRDefault="002053EF" w:rsidP="002053EF">
      <w:pPr>
        <w:spacing w:after="0"/>
        <w:jc w:val="center"/>
        <w:rPr>
          <w:i/>
          <w:sz w:val="32"/>
          <w:szCs w:val="32"/>
        </w:rPr>
      </w:pPr>
      <w:r w:rsidRPr="00B933F0">
        <w:rPr>
          <w:i/>
          <w:sz w:val="32"/>
          <w:szCs w:val="32"/>
        </w:rPr>
        <w:t xml:space="preserve">Motivazione </w:t>
      </w:r>
    </w:p>
    <w:p w:rsidR="00A34D96" w:rsidRDefault="00A34D96" w:rsidP="000C77C3">
      <w:pPr>
        <w:jc w:val="both"/>
        <w:rPr>
          <w:sz w:val="28"/>
          <w:szCs w:val="28"/>
        </w:rPr>
      </w:pPr>
      <w:bookmarkStart w:id="0" w:name="_GoBack"/>
      <w:bookmarkEnd w:id="0"/>
    </w:p>
    <w:p w:rsidR="000C77C3" w:rsidRPr="000C77C3" w:rsidRDefault="000C77C3" w:rsidP="000C77C3">
      <w:pPr>
        <w:jc w:val="both"/>
        <w:rPr>
          <w:sz w:val="28"/>
          <w:szCs w:val="28"/>
        </w:rPr>
      </w:pPr>
      <w:r w:rsidRPr="000C77C3">
        <w:rPr>
          <w:sz w:val="28"/>
          <w:szCs w:val="28"/>
        </w:rPr>
        <w:t xml:space="preserve">Un vero e proprio "corto" con tutti gli elementi narrativi tipici del racconto "a due facce": la linea di demarcazione a mezzo schermo rappresenta plasticamente la possibilità di scegliere, di cambiare abitudini virtuali (stratificate e sterili) in azioni reali e realmente positive. </w:t>
      </w:r>
    </w:p>
    <w:p w:rsidR="000C77C3" w:rsidRPr="000C77C3" w:rsidRDefault="000C77C3" w:rsidP="000C77C3">
      <w:pPr>
        <w:jc w:val="both"/>
        <w:rPr>
          <w:sz w:val="28"/>
          <w:szCs w:val="28"/>
        </w:rPr>
      </w:pPr>
      <w:r w:rsidRPr="000C77C3">
        <w:rPr>
          <w:sz w:val="28"/>
          <w:szCs w:val="28"/>
        </w:rPr>
        <w:t xml:space="preserve">La cura dei dettagli, dei ritmi e delle cadenze è molto fresca, morbida e senza strappi.  Il risultato è 30" di una storia semplice e giocosa, con un montaggio - regia sapienti ed equilibrati, uno spot di promozione del volontariato nel quale il linguaggio dei giovani si esprime (ed è protagonista) senza eccedere nel "giovanilismo di facciata". </w:t>
      </w:r>
    </w:p>
    <w:p w:rsidR="00C63D98" w:rsidRDefault="000C77C3" w:rsidP="000C77C3">
      <w:pPr>
        <w:jc w:val="both"/>
        <w:rPr>
          <w:sz w:val="28"/>
          <w:szCs w:val="28"/>
        </w:rPr>
      </w:pPr>
      <w:r w:rsidRPr="000C77C3">
        <w:rPr>
          <w:sz w:val="28"/>
          <w:szCs w:val="28"/>
        </w:rPr>
        <w:t>"Wake Up" è anche un prodotto filmico completo, in cui creatività, linguaggi e messaggio finale si fondono in armonia, riuscendo quindi a comunicare - con efficacia - che l'azione volontaria fa del bene anche a chi la fa.</w:t>
      </w:r>
    </w:p>
    <w:p w:rsidR="00B933F0" w:rsidRPr="00B933F0" w:rsidRDefault="00B933F0" w:rsidP="000C77C3">
      <w:pPr>
        <w:jc w:val="both"/>
        <w:rPr>
          <w:i/>
          <w:sz w:val="24"/>
          <w:szCs w:val="24"/>
        </w:rPr>
      </w:pPr>
      <w:r w:rsidRPr="00B933F0">
        <w:rPr>
          <w:i/>
          <w:sz w:val="24"/>
          <w:szCs w:val="24"/>
        </w:rPr>
        <w:t>Firenze, 7 maggio 2019</w:t>
      </w:r>
    </w:p>
    <w:sectPr w:rsidR="00B933F0" w:rsidRPr="00B933F0" w:rsidSect="00B933F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70"/>
    <w:rsid w:val="000C77C3"/>
    <w:rsid w:val="001727B1"/>
    <w:rsid w:val="002053EF"/>
    <w:rsid w:val="00A34D96"/>
    <w:rsid w:val="00B933F0"/>
    <w:rsid w:val="00C63D98"/>
    <w:rsid w:val="00F15470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Guccinelli</dc:creator>
  <cp:lastModifiedBy>Cristina Galasso</cp:lastModifiedBy>
  <cp:revision>6</cp:revision>
  <dcterms:created xsi:type="dcterms:W3CDTF">2019-05-06T14:19:00Z</dcterms:created>
  <dcterms:modified xsi:type="dcterms:W3CDTF">2019-05-07T09:05:00Z</dcterms:modified>
</cp:coreProperties>
</file>